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FB" w:rsidRPr="009350FB" w:rsidRDefault="009350FB" w:rsidP="0028103E">
      <w:pPr>
        <w:pStyle w:val="Title"/>
        <w:ind w:left="0"/>
        <w:jc w:val="center"/>
        <w:rPr>
          <w:sz w:val="32"/>
          <w:szCs w:val="32"/>
        </w:rPr>
      </w:pPr>
      <w:r>
        <w:rPr>
          <w:sz w:val="32"/>
          <w:szCs w:val="32"/>
        </w:rPr>
        <w:t>Alamo Area Crime Prevention Association Minutes</w:t>
      </w:r>
    </w:p>
    <w:p w:rsidR="008365CE" w:rsidRDefault="00DF5420" w:rsidP="009350FB">
      <w:pPr>
        <w:ind w:left="0"/>
        <w:jc w:val="center"/>
      </w:pPr>
      <w:hyperlink r:id="rId5">
        <w:r w:rsidR="008365CE" w:rsidRPr="001A2964">
          <w:rPr>
            <w:rFonts w:ascii="Times New Roman" w:eastAsia="Arial" w:hAnsi="Times New Roman"/>
            <w:b/>
            <w:bCs/>
            <w:color w:val="000080"/>
            <w:w w:val="93"/>
            <w:sz w:val="32"/>
            <w:szCs w:val="32"/>
            <w:u w:val="thick" w:color="011893"/>
          </w:rPr>
          <w:t>al</w:t>
        </w:r>
        <w:r w:rsidR="008365CE" w:rsidRPr="001A2964">
          <w:rPr>
            <w:rFonts w:ascii="Times New Roman" w:eastAsia="Arial" w:hAnsi="Times New Roman"/>
            <w:b/>
            <w:bCs/>
            <w:color w:val="000080"/>
            <w:w w:val="92"/>
            <w:sz w:val="32"/>
            <w:szCs w:val="32"/>
            <w:u w:val="thick" w:color="011893"/>
          </w:rPr>
          <w:t>amoa</w:t>
        </w:r>
        <w:r w:rsidR="008365CE" w:rsidRPr="001A2964">
          <w:rPr>
            <w:rFonts w:ascii="Times New Roman" w:eastAsia="Arial" w:hAnsi="Times New Roman"/>
            <w:b/>
            <w:bCs/>
            <w:color w:val="000080"/>
            <w:spacing w:val="-6"/>
            <w:w w:val="92"/>
            <w:sz w:val="32"/>
            <w:szCs w:val="32"/>
            <w:u w:val="thick" w:color="011893"/>
          </w:rPr>
          <w:t>r</w:t>
        </w:r>
        <w:r w:rsidR="008365CE" w:rsidRPr="001A2964">
          <w:rPr>
            <w:rFonts w:ascii="Times New Roman" w:eastAsia="Arial" w:hAnsi="Times New Roman"/>
            <w:b/>
            <w:bCs/>
            <w:color w:val="000080"/>
            <w:w w:val="79"/>
            <w:sz w:val="32"/>
            <w:szCs w:val="32"/>
            <w:u w:val="thick" w:color="011893"/>
          </w:rPr>
          <w:t>e</w:t>
        </w:r>
        <w:r w:rsidR="008365CE" w:rsidRPr="001A2964">
          <w:rPr>
            <w:rFonts w:ascii="Times New Roman" w:eastAsia="Arial" w:hAnsi="Times New Roman"/>
            <w:b/>
            <w:bCs/>
            <w:color w:val="000080"/>
            <w:w w:val="84"/>
            <w:sz w:val="32"/>
            <w:szCs w:val="32"/>
            <w:u w:val="thick" w:color="011893"/>
          </w:rPr>
          <w:t>ac</w:t>
        </w:r>
        <w:r w:rsidR="008365CE" w:rsidRPr="001A2964">
          <w:rPr>
            <w:rFonts w:ascii="Times New Roman" w:eastAsia="Arial" w:hAnsi="Times New Roman"/>
            <w:b/>
            <w:bCs/>
            <w:color w:val="000080"/>
            <w:w w:val="91"/>
            <w:sz w:val="32"/>
            <w:szCs w:val="32"/>
            <w:u w:val="thick" w:color="011893"/>
          </w:rPr>
          <w:t>p</w:t>
        </w:r>
        <w:r w:rsidR="008365CE" w:rsidRPr="001A2964">
          <w:rPr>
            <w:rFonts w:ascii="Times New Roman" w:eastAsia="Arial" w:hAnsi="Times New Roman"/>
            <w:b/>
            <w:bCs/>
            <w:color w:val="000080"/>
            <w:w w:val="93"/>
            <w:sz w:val="32"/>
            <w:szCs w:val="32"/>
            <w:u w:val="thick" w:color="011893"/>
          </w:rPr>
          <w:t>a@</w:t>
        </w:r>
        <w:r w:rsidR="008365CE" w:rsidRPr="001A2964">
          <w:rPr>
            <w:rFonts w:ascii="Times New Roman" w:eastAsia="Arial" w:hAnsi="Times New Roman"/>
            <w:b/>
            <w:bCs/>
            <w:color w:val="000080"/>
            <w:w w:val="90"/>
            <w:sz w:val="32"/>
            <w:szCs w:val="32"/>
            <w:u w:val="thick" w:color="011893"/>
          </w:rPr>
          <w:t>gmai</w:t>
        </w:r>
        <w:r w:rsidR="008365CE" w:rsidRPr="001A2964">
          <w:rPr>
            <w:rFonts w:ascii="Times New Roman" w:eastAsia="Arial" w:hAnsi="Times New Roman"/>
            <w:b/>
            <w:bCs/>
            <w:color w:val="000080"/>
            <w:w w:val="99"/>
            <w:sz w:val="32"/>
            <w:szCs w:val="32"/>
            <w:u w:val="thick" w:color="011893"/>
          </w:rPr>
          <w:t>l</w:t>
        </w:r>
        <w:r w:rsidR="008365CE" w:rsidRPr="001A2964">
          <w:rPr>
            <w:rFonts w:ascii="Times New Roman" w:eastAsia="Arial" w:hAnsi="Times New Roman"/>
            <w:b/>
            <w:bCs/>
            <w:color w:val="000080"/>
            <w:w w:val="83"/>
            <w:sz w:val="32"/>
            <w:szCs w:val="32"/>
            <w:u w:val="thick" w:color="011893"/>
          </w:rPr>
          <w:t>.c</w:t>
        </w:r>
        <w:r w:rsidR="008365CE" w:rsidRPr="001A2964">
          <w:rPr>
            <w:rFonts w:ascii="Times New Roman" w:eastAsia="Arial" w:hAnsi="Times New Roman"/>
            <w:b/>
            <w:bCs/>
            <w:color w:val="000080"/>
            <w:w w:val="88"/>
            <w:sz w:val="32"/>
            <w:szCs w:val="32"/>
            <w:u w:val="thick" w:color="011893"/>
          </w:rPr>
          <w:t>om</w:t>
        </w:r>
      </w:hyperlink>
    </w:p>
    <w:p w:rsidR="00002E52" w:rsidRDefault="009E13A2" w:rsidP="009350FB">
      <w:pPr>
        <w:ind w:left="0"/>
        <w:jc w:val="center"/>
      </w:pPr>
      <w:r>
        <w:t>21 May</w:t>
      </w:r>
      <w:r w:rsidR="009350FB">
        <w:t xml:space="preserve"> 201</w:t>
      </w:r>
      <w:r w:rsidR="00701E93">
        <w:t>3</w:t>
      </w:r>
    </w:p>
    <w:p w:rsidR="009350FB" w:rsidRDefault="009350FB" w:rsidP="009350FB">
      <w:pPr>
        <w:ind w:left="0"/>
        <w:jc w:val="center"/>
      </w:pPr>
    </w:p>
    <w:p w:rsidR="00583F1D" w:rsidRDefault="005F7845" w:rsidP="00583F1D">
      <w:pPr>
        <w:pStyle w:val="ListParagraph"/>
        <w:numPr>
          <w:ilvl w:val="0"/>
          <w:numId w:val="1"/>
        </w:numPr>
        <w:jc w:val="left"/>
      </w:pPr>
      <w:r>
        <w:t>Meeting</w:t>
      </w:r>
      <w:r w:rsidR="002E5E74">
        <w:t xml:space="preserve"> a</w:t>
      </w:r>
      <w:r w:rsidR="009E13A2">
        <w:t>t El Tropicano Riverwalk Hotel, 110 Lexington Avenue, San Antonio was called into order with 13 members</w:t>
      </w:r>
      <w:r w:rsidR="00DB3DC4">
        <w:t xml:space="preserve"> </w:t>
      </w:r>
      <w:r w:rsidR="002E5E74">
        <w:t>in attendance</w:t>
      </w:r>
      <w:r w:rsidR="00C03ED7">
        <w:t>.</w:t>
      </w:r>
      <w:r w:rsidR="009E13A2">
        <w:t xml:space="preserve">  The meeting was </w:t>
      </w:r>
      <w:r w:rsidR="00583F1D">
        <w:t xml:space="preserve">initiated with a moment of silence in remembrance for the victim in Oklahoma. </w:t>
      </w:r>
    </w:p>
    <w:p w:rsidR="00FA07DF" w:rsidRDefault="00FA07DF" w:rsidP="00FA07DF">
      <w:pPr>
        <w:pStyle w:val="ListParagraph"/>
        <w:jc w:val="left"/>
      </w:pPr>
    </w:p>
    <w:p w:rsidR="00FA07DF" w:rsidRDefault="00FA07DF" w:rsidP="00583F1D">
      <w:pPr>
        <w:pStyle w:val="ListParagraph"/>
        <w:numPr>
          <w:ilvl w:val="0"/>
          <w:numId w:val="1"/>
        </w:numPr>
        <w:jc w:val="left"/>
      </w:pPr>
      <w:r>
        <w:t>Treasurer, Don Carr provided an update on current expenses and net worth.  All board members voted yes on accepting the motion.</w:t>
      </w:r>
    </w:p>
    <w:p w:rsidR="00583F1D" w:rsidRDefault="00583F1D" w:rsidP="00583F1D">
      <w:pPr>
        <w:pStyle w:val="ListParagraph"/>
        <w:jc w:val="left"/>
      </w:pPr>
    </w:p>
    <w:p w:rsidR="001F2955" w:rsidRDefault="00583F1D" w:rsidP="00583F1D">
      <w:pPr>
        <w:pStyle w:val="ListParagraph"/>
        <w:numPr>
          <w:ilvl w:val="0"/>
          <w:numId w:val="1"/>
        </w:numPr>
        <w:jc w:val="left"/>
      </w:pPr>
      <w:r>
        <w:t>The location of AACP meeting provided m</w:t>
      </w:r>
      <w:r w:rsidR="00FA07DF">
        <w:t xml:space="preserve">embers with an opportunity to </w:t>
      </w:r>
      <w:r>
        <w:t xml:space="preserve">view space and </w:t>
      </w:r>
      <w:r w:rsidR="00FA07DF">
        <w:t xml:space="preserve">review services and </w:t>
      </w:r>
      <w:r>
        <w:t xml:space="preserve">amenities available, with a guided tour of the facility revealing promising </w:t>
      </w:r>
      <w:r w:rsidR="009E13A2">
        <w:t>consideration for 40</w:t>
      </w:r>
      <w:r w:rsidR="009E13A2" w:rsidRPr="009E13A2">
        <w:rPr>
          <w:vertAlign w:val="superscript"/>
        </w:rPr>
        <w:t>th</w:t>
      </w:r>
      <w:r w:rsidR="009E13A2">
        <w:t xml:space="preserve"> Anniversary Crime Prevention Association Conference bid.</w:t>
      </w:r>
      <w:r>
        <w:t xml:space="preserve">  La Mansion along the Riverwalk is another si</w:t>
      </w:r>
      <w:r w:rsidR="00FA07DF">
        <w:t>te of consideration to host event</w:t>
      </w:r>
      <w:r>
        <w:t>.</w:t>
      </w:r>
    </w:p>
    <w:p w:rsidR="001F2955" w:rsidRDefault="001F2955" w:rsidP="001F2955">
      <w:pPr>
        <w:pStyle w:val="ListParagraph"/>
      </w:pPr>
    </w:p>
    <w:p w:rsidR="001F2955" w:rsidRDefault="001F2955" w:rsidP="00EC7986">
      <w:pPr>
        <w:pStyle w:val="ListParagraph"/>
        <w:numPr>
          <w:ilvl w:val="0"/>
          <w:numId w:val="5"/>
        </w:numPr>
        <w:jc w:val="left"/>
      </w:pPr>
      <w:r>
        <w:t>Summer Conference 2013, set for League City</w:t>
      </w:r>
      <w:r w:rsidR="00B87B56">
        <w:t xml:space="preserve">, AACPA </w:t>
      </w:r>
      <w:r w:rsidR="00FA07DF">
        <w:t>still has 2</w:t>
      </w:r>
      <w:r w:rsidR="00B87B56">
        <w:t xml:space="preserve"> scholarships which are designed to support members with registration fees.  If you know of worthy members please send email to Paul Gonzales to request scholarship.  Criteria for consideration will be based on need, meeting attendance, and minimum 1 year membership for consideration.</w:t>
      </w:r>
    </w:p>
    <w:p w:rsidR="001F2955" w:rsidRDefault="001F2955" w:rsidP="001F2955">
      <w:pPr>
        <w:pStyle w:val="ListParagraph"/>
      </w:pPr>
    </w:p>
    <w:p w:rsidR="00EC7986" w:rsidRDefault="001F2955" w:rsidP="00EC7986">
      <w:pPr>
        <w:pStyle w:val="ListParagraph"/>
        <w:numPr>
          <w:ilvl w:val="0"/>
          <w:numId w:val="5"/>
        </w:numPr>
        <w:jc w:val="left"/>
      </w:pPr>
      <w:r>
        <w:t>40</w:t>
      </w:r>
      <w:r w:rsidRPr="001F2955">
        <w:rPr>
          <w:vertAlign w:val="superscript"/>
        </w:rPr>
        <w:t>th</w:t>
      </w:r>
      <w:r>
        <w:t xml:space="preserve"> Anniversary Crime Prevention Association</w:t>
      </w:r>
      <w:r w:rsidR="00DB3DC4">
        <w:t xml:space="preserve"> will take place in </w:t>
      </w:r>
      <w:r w:rsidR="00D50B81">
        <w:t>2015;</w:t>
      </w:r>
      <w:r>
        <w:t xml:space="preserve"> </w:t>
      </w:r>
      <w:r w:rsidR="00D61D15">
        <w:t xml:space="preserve">our region is actively seeking Hotel bids, Sponsors and door prize donations.  </w:t>
      </w:r>
      <w:r w:rsidR="007001B1">
        <w:t xml:space="preserve">Currently no other region appears to have applied to host the Conference.  </w:t>
      </w:r>
      <w:r w:rsidR="00D61D15">
        <w:t xml:space="preserve">We would ask members to </w:t>
      </w:r>
      <w:r w:rsidR="007001B1">
        <w:t xml:space="preserve">consider </w:t>
      </w:r>
      <w:r w:rsidR="009813BB">
        <w:t xml:space="preserve">making a </w:t>
      </w:r>
      <w:r w:rsidR="007001B1">
        <w:t xml:space="preserve">commitment to join conference committee to facilitate proper marketing/promoting of conference, adequate recruitment of motivational speakers, and vendors.  Overall development and oversight of training </w:t>
      </w:r>
      <w:r w:rsidR="009813BB">
        <w:t xml:space="preserve">classes offered during the conference and </w:t>
      </w:r>
      <w:r w:rsidR="007001B1">
        <w:t xml:space="preserve">agenda </w:t>
      </w:r>
      <w:r w:rsidR="009813BB">
        <w:t xml:space="preserve">finalization.  Please </w:t>
      </w:r>
      <w:r w:rsidR="00D61D15">
        <w:t>submit</w:t>
      </w:r>
      <w:r>
        <w:t xml:space="preserve"> ideas and recommendations for fund raisers.</w:t>
      </w:r>
      <w:r w:rsidR="00351035">
        <w:t xml:space="preserve">  </w:t>
      </w:r>
    </w:p>
    <w:p w:rsidR="00B87B56" w:rsidRDefault="00B87B56" w:rsidP="00B87B56">
      <w:pPr>
        <w:pStyle w:val="ListParagraph"/>
      </w:pPr>
    </w:p>
    <w:p w:rsidR="001F2955" w:rsidRDefault="009813BB" w:rsidP="00EC7986">
      <w:pPr>
        <w:pStyle w:val="ListParagraph"/>
        <w:numPr>
          <w:ilvl w:val="0"/>
          <w:numId w:val="5"/>
        </w:numPr>
        <w:jc w:val="left"/>
      </w:pPr>
      <w:r>
        <w:t>The n</w:t>
      </w:r>
      <w:r w:rsidR="00D50B81">
        <w:t xml:space="preserve">ext Alamo Area Crime Prevention Association meeting is scheduled to take place at the </w:t>
      </w:r>
      <w:r>
        <w:t>Las Palapas in Windcrest.</w:t>
      </w:r>
    </w:p>
    <w:p w:rsidR="009D66E3" w:rsidRDefault="009D66E3" w:rsidP="009D66E3">
      <w:pPr>
        <w:pStyle w:val="ListParagraph"/>
      </w:pPr>
    </w:p>
    <w:p w:rsidR="009D66E3" w:rsidRDefault="009D66E3" w:rsidP="009D66E3">
      <w:pPr>
        <w:pStyle w:val="ListParagraph"/>
      </w:pPr>
    </w:p>
    <w:p w:rsidR="009D66E3" w:rsidRDefault="009D66E3" w:rsidP="009D66E3">
      <w:pPr>
        <w:pStyle w:val="ListParagraph"/>
        <w:jc w:val="left"/>
      </w:pPr>
    </w:p>
    <w:sectPr w:rsidR="009D66E3" w:rsidSect="00002E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0CC9"/>
    <w:multiLevelType w:val="hybridMultilevel"/>
    <w:tmpl w:val="8920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12356"/>
    <w:multiLevelType w:val="hybridMultilevel"/>
    <w:tmpl w:val="73B6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BF483B"/>
    <w:multiLevelType w:val="hybridMultilevel"/>
    <w:tmpl w:val="7264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2F3EE0"/>
    <w:multiLevelType w:val="hybridMultilevel"/>
    <w:tmpl w:val="914C7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06E3490"/>
    <w:multiLevelType w:val="hybridMultilevel"/>
    <w:tmpl w:val="7BCA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350FB"/>
    <w:rsid w:val="00002E52"/>
    <w:rsid w:val="00020C94"/>
    <w:rsid w:val="000F7497"/>
    <w:rsid w:val="001F2955"/>
    <w:rsid w:val="00222F7B"/>
    <w:rsid w:val="002541B3"/>
    <w:rsid w:val="0028103E"/>
    <w:rsid w:val="002B7FBA"/>
    <w:rsid w:val="002E5E74"/>
    <w:rsid w:val="0032748F"/>
    <w:rsid w:val="00351035"/>
    <w:rsid w:val="0037735C"/>
    <w:rsid w:val="003C0C15"/>
    <w:rsid w:val="004050BE"/>
    <w:rsid w:val="00583F1D"/>
    <w:rsid w:val="005F2282"/>
    <w:rsid w:val="005F7845"/>
    <w:rsid w:val="006A524B"/>
    <w:rsid w:val="006B0726"/>
    <w:rsid w:val="007001B1"/>
    <w:rsid w:val="00701E93"/>
    <w:rsid w:val="007C6C3E"/>
    <w:rsid w:val="0080694D"/>
    <w:rsid w:val="008365CE"/>
    <w:rsid w:val="008A214A"/>
    <w:rsid w:val="009350FB"/>
    <w:rsid w:val="009813BB"/>
    <w:rsid w:val="009D66E3"/>
    <w:rsid w:val="009E13A2"/>
    <w:rsid w:val="00A65A92"/>
    <w:rsid w:val="00B522D8"/>
    <w:rsid w:val="00B87B56"/>
    <w:rsid w:val="00C03ED7"/>
    <w:rsid w:val="00C10E97"/>
    <w:rsid w:val="00D50B81"/>
    <w:rsid w:val="00D61D15"/>
    <w:rsid w:val="00DB3DC4"/>
    <w:rsid w:val="00DF5420"/>
    <w:rsid w:val="00EC7986"/>
    <w:rsid w:val="00FA07DF"/>
    <w:rsid w:val="00FC6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3"/>
        <w:ind w:left="620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50F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0F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350FB"/>
    <w:pPr>
      <w:ind w:left="720"/>
      <w:contextualSpacing/>
    </w:pPr>
  </w:style>
  <w:style w:type="character" w:styleId="Hyperlink">
    <w:name w:val="Hyperlink"/>
    <w:basedOn w:val="DefaultParagraphFont"/>
    <w:uiPriority w:val="99"/>
    <w:unhideWhenUsed/>
    <w:rsid w:val="004050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amoareacp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TX @ San Antonio</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dc:creator>
  <cp:keywords/>
  <dc:description/>
  <cp:lastModifiedBy>UTSA</cp:lastModifiedBy>
  <cp:revision>2</cp:revision>
  <dcterms:created xsi:type="dcterms:W3CDTF">2013-05-22T15:47:00Z</dcterms:created>
  <dcterms:modified xsi:type="dcterms:W3CDTF">2013-05-22T15:47:00Z</dcterms:modified>
</cp:coreProperties>
</file>